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41F4A" w14:textId="30E4A0E7" w:rsidR="006B5BC1" w:rsidRPr="00250C1C" w:rsidRDefault="00664FEF" w:rsidP="00003BA3">
      <w:pPr>
        <w:spacing w:line="360" w:lineRule="auto"/>
        <w:ind w:right="-87"/>
        <w:rPr>
          <w:rFonts w:ascii="Arial" w:hAnsi="Arial"/>
          <w:sz w:val="28"/>
          <w:szCs w:val="28"/>
        </w:rPr>
      </w:pPr>
      <w:r>
        <w:rPr>
          <w:rFonts w:ascii="Arial" w:hAnsi="Arial"/>
          <w:sz w:val="28"/>
        </w:rPr>
        <w:t>Press</w:t>
      </w:r>
      <w:r w:rsidR="00003BA3">
        <w:rPr>
          <w:rFonts w:ascii="Arial" w:hAnsi="Arial"/>
          <w:sz w:val="28"/>
        </w:rPr>
        <w:t xml:space="preserve"> </w:t>
      </w:r>
      <w:r>
        <w:rPr>
          <w:rFonts w:ascii="Arial" w:hAnsi="Arial"/>
          <w:sz w:val="28"/>
        </w:rPr>
        <w:t>release</w:t>
      </w:r>
      <w:r>
        <w:rPr>
          <w:rFonts w:ascii="Arial" w:hAnsi="Arial"/>
          <w:sz w:val="28"/>
        </w:rPr>
        <w:br/>
        <w:t>December 2022</w:t>
      </w:r>
    </w:p>
    <w:p w14:paraId="6410ED75" w14:textId="77777777" w:rsidR="00581270" w:rsidRPr="00250C1C" w:rsidRDefault="00581270" w:rsidP="00411663">
      <w:pPr>
        <w:spacing w:line="360" w:lineRule="auto"/>
        <w:jc w:val="both"/>
        <w:rPr>
          <w:rFonts w:ascii="Arial" w:hAnsi="Arial" w:cs="Arial"/>
          <w:b/>
          <w:szCs w:val="28"/>
        </w:rPr>
      </w:pPr>
    </w:p>
    <w:p w14:paraId="40E20A54" w14:textId="0854577D" w:rsidR="0028172D" w:rsidRPr="00250C1C" w:rsidRDefault="00E2329C" w:rsidP="00411663">
      <w:pPr>
        <w:spacing w:line="360" w:lineRule="auto"/>
        <w:jc w:val="both"/>
        <w:rPr>
          <w:rFonts w:ascii="Arial" w:hAnsi="Arial" w:cs="Arial"/>
          <w:b/>
          <w:sz w:val="28"/>
          <w:szCs w:val="28"/>
        </w:rPr>
      </w:pPr>
      <w:r>
        <w:rPr>
          <w:rFonts w:ascii="Arial" w:hAnsi="Arial"/>
          <w:b/>
        </w:rPr>
        <w:t>Weinor is the sector winner of the Corporate Health Award</w:t>
      </w:r>
    </w:p>
    <w:p w14:paraId="04C21C27" w14:textId="37B858DA" w:rsidR="00535939" w:rsidRPr="00535939" w:rsidRDefault="004C05B5" w:rsidP="00411663">
      <w:pPr>
        <w:spacing w:line="360" w:lineRule="auto"/>
        <w:jc w:val="both"/>
        <w:rPr>
          <w:rFonts w:ascii="Arial" w:hAnsi="Arial" w:cs="Arial"/>
          <w:b/>
          <w:sz w:val="22"/>
          <w:szCs w:val="28"/>
        </w:rPr>
      </w:pPr>
      <w:r>
        <w:rPr>
          <w:rFonts w:ascii="Arial" w:hAnsi="Arial"/>
          <w:b/>
          <w:sz w:val="28"/>
        </w:rPr>
        <w:t>“National role model for sustainable solutions”</w:t>
      </w:r>
    </w:p>
    <w:p w14:paraId="0C701392" w14:textId="6BFEB206" w:rsidR="002D5A3E" w:rsidRPr="002505E0" w:rsidRDefault="002D5A3E" w:rsidP="00411663">
      <w:pPr>
        <w:spacing w:line="360" w:lineRule="auto"/>
        <w:jc w:val="both"/>
        <w:rPr>
          <w:rFonts w:ascii="Arial" w:hAnsi="Arial" w:cs="Arial"/>
          <w:b/>
          <w:sz w:val="22"/>
          <w:szCs w:val="22"/>
        </w:rPr>
      </w:pPr>
    </w:p>
    <w:p w14:paraId="068216BB" w14:textId="031DD1D2" w:rsidR="00C95FCC" w:rsidRPr="002505E0" w:rsidRDefault="00DF084E" w:rsidP="00411663">
      <w:pPr>
        <w:spacing w:line="360" w:lineRule="auto"/>
        <w:jc w:val="both"/>
        <w:rPr>
          <w:rFonts w:ascii="Arial" w:hAnsi="Arial" w:cs="Arial"/>
          <w:b/>
          <w:sz w:val="22"/>
          <w:szCs w:val="22"/>
        </w:rPr>
      </w:pPr>
      <w:r>
        <w:rPr>
          <w:rFonts w:ascii="Arial" w:hAnsi="Arial"/>
          <w:b/>
          <w:sz w:val="22"/>
        </w:rPr>
        <w:t xml:space="preserve">Weinor, the Cologne specialist for sun and weather protection systems, has won the Corporate Health Award 2022 in the area “Production/Processing Industry – small and medium-sized enterprises” The company was accoladed for its commendable concept </w:t>
      </w:r>
      <w:r w:rsidR="00D0391F">
        <w:rPr>
          <w:rFonts w:ascii="Arial" w:hAnsi="Arial"/>
          <w:b/>
          <w:sz w:val="22"/>
        </w:rPr>
        <w:t xml:space="preserve">relating to </w:t>
      </w:r>
      <w:r>
        <w:rPr>
          <w:rFonts w:ascii="Arial" w:hAnsi="Arial"/>
          <w:b/>
          <w:sz w:val="22"/>
        </w:rPr>
        <w:t xml:space="preserve">Corporate Health Management and thus able to manifest itself against numerous rivals. </w:t>
      </w:r>
    </w:p>
    <w:p w14:paraId="5795B0EC" w14:textId="77777777" w:rsidR="00D03B65" w:rsidRPr="002505E0" w:rsidRDefault="00D03B65" w:rsidP="00411663">
      <w:pPr>
        <w:spacing w:line="360" w:lineRule="auto"/>
        <w:jc w:val="both"/>
        <w:rPr>
          <w:rFonts w:ascii="Arial" w:hAnsi="Arial" w:cs="Arial"/>
          <w:sz w:val="22"/>
          <w:szCs w:val="22"/>
          <w:lang w:eastAsia="en-US"/>
        </w:rPr>
      </w:pPr>
    </w:p>
    <w:p w14:paraId="5817CB62" w14:textId="60A44016" w:rsidR="001B6F3C" w:rsidRPr="002505E0" w:rsidRDefault="00C8116F" w:rsidP="001B6F3C">
      <w:pPr>
        <w:spacing w:line="360" w:lineRule="auto"/>
        <w:jc w:val="both"/>
        <w:rPr>
          <w:rFonts w:ascii="Arial" w:hAnsi="Arial" w:cs="Arial"/>
          <w:sz w:val="22"/>
          <w:szCs w:val="22"/>
        </w:rPr>
      </w:pPr>
      <w:r>
        <w:rPr>
          <w:rFonts w:ascii="Arial" w:hAnsi="Arial"/>
          <w:sz w:val="22"/>
        </w:rPr>
        <w:t xml:space="preserve">As a company which practices above-average commitment to its own employees’ health, Weinor was again bestowed the Corporate Health Award this year. The award, initiated by the Handelsblatt Media Group and the international market research institute EUPD, is bestowed annually for excellent Corporate Health Management and enjoys a top reputation in this area in Germany. </w:t>
      </w:r>
    </w:p>
    <w:p w14:paraId="620D07F4" w14:textId="77777777" w:rsidR="00A40A7A" w:rsidRPr="002505E0" w:rsidRDefault="00A40A7A" w:rsidP="00411663">
      <w:pPr>
        <w:spacing w:line="360" w:lineRule="auto"/>
        <w:jc w:val="both"/>
        <w:rPr>
          <w:rFonts w:ascii="Arial" w:hAnsi="Arial" w:cs="Arial"/>
          <w:sz w:val="22"/>
          <w:szCs w:val="22"/>
          <w:lang w:eastAsia="en-US"/>
        </w:rPr>
      </w:pPr>
    </w:p>
    <w:p w14:paraId="1D08CFD0" w14:textId="37F4844D" w:rsidR="00C95FCC" w:rsidRPr="002505E0" w:rsidRDefault="00411663" w:rsidP="00411663">
      <w:pPr>
        <w:spacing w:line="360" w:lineRule="auto"/>
        <w:jc w:val="both"/>
        <w:rPr>
          <w:rFonts w:ascii="Arial" w:hAnsi="Arial" w:cs="Arial"/>
          <w:b/>
          <w:sz w:val="22"/>
          <w:szCs w:val="22"/>
        </w:rPr>
      </w:pPr>
      <w:r>
        <w:rPr>
          <w:rFonts w:ascii="Arial" w:hAnsi="Arial"/>
          <w:b/>
          <w:sz w:val="22"/>
        </w:rPr>
        <w:t>Esteeming corporate culture</w:t>
      </w:r>
    </w:p>
    <w:p w14:paraId="309CCE01" w14:textId="35049780" w:rsidR="0045621E" w:rsidRPr="0045621E" w:rsidRDefault="00BD6E24" w:rsidP="00411663">
      <w:pPr>
        <w:spacing w:line="360" w:lineRule="auto"/>
        <w:jc w:val="both"/>
        <w:rPr>
          <w:rFonts w:ascii="Arial" w:hAnsi="Arial" w:cs="Arial"/>
          <w:sz w:val="22"/>
          <w:szCs w:val="22"/>
        </w:rPr>
      </w:pPr>
      <w:r>
        <w:rPr>
          <w:rFonts w:ascii="Arial" w:hAnsi="Arial"/>
          <w:sz w:val="22"/>
        </w:rPr>
        <w:t xml:space="preserve">According to the organiser, as the sector winner Weinor is a “national role model for sustainable solutions in strategic Corporate Health Management”. Joshua Baaken, Head of Project Management and functionally responsible for the Corporate Health Award at EUPD Research, explained: “Weinor convinced with an appreciative first-name informal culture throughout the entire company. This demonstrates that not only the employees, but also the managerial level is continuously dedicated to Corporate Health </w:t>
      </w:r>
      <w:r w:rsidR="00F23525">
        <w:rPr>
          <w:rFonts w:ascii="Arial" w:hAnsi="Arial"/>
          <w:sz w:val="22"/>
        </w:rPr>
        <w:t>Management,</w:t>
      </w:r>
      <w:r>
        <w:rPr>
          <w:rFonts w:ascii="Arial" w:hAnsi="Arial"/>
          <w:sz w:val="22"/>
        </w:rPr>
        <w:t xml:space="preserve"> and they shape it actively and with a view to the future.”</w:t>
      </w:r>
    </w:p>
    <w:p w14:paraId="3D147DDC" w14:textId="1CC6F91B" w:rsidR="000A1E43" w:rsidRDefault="000A1E43" w:rsidP="00411663">
      <w:pPr>
        <w:spacing w:line="360" w:lineRule="auto"/>
        <w:jc w:val="both"/>
        <w:rPr>
          <w:rFonts w:ascii="Arial" w:hAnsi="Arial" w:cs="Arial"/>
          <w:sz w:val="22"/>
          <w:szCs w:val="22"/>
          <w:lang w:eastAsia="en-US"/>
        </w:rPr>
      </w:pPr>
    </w:p>
    <w:p w14:paraId="184F4C91" w14:textId="77777777" w:rsidR="00411663" w:rsidRPr="002505E0" w:rsidRDefault="00411663" w:rsidP="00411663">
      <w:pPr>
        <w:spacing w:line="360" w:lineRule="auto"/>
        <w:jc w:val="both"/>
        <w:rPr>
          <w:rFonts w:ascii="Arial" w:hAnsi="Arial" w:cs="Arial"/>
          <w:sz w:val="22"/>
          <w:szCs w:val="22"/>
          <w:lang w:eastAsia="en-US"/>
        </w:rPr>
      </w:pPr>
    </w:p>
    <w:p w14:paraId="00F04656" w14:textId="77777777" w:rsidR="00411663" w:rsidRDefault="00411663" w:rsidP="00411663">
      <w:pPr>
        <w:spacing w:line="360" w:lineRule="auto"/>
        <w:jc w:val="both"/>
        <w:rPr>
          <w:rFonts w:ascii="Arial" w:hAnsi="Arial" w:cs="Arial"/>
          <w:sz w:val="22"/>
          <w:szCs w:val="22"/>
          <w:lang w:eastAsia="en-US"/>
        </w:rPr>
      </w:pPr>
    </w:p>
    <w:p w14:paraId="67ECBFE9" w14:textId="77777777" w:rsidR="00411663" w:rsidRDefault="00411663" w:rsidP="00411663">
      <w:pPr>
        <w:spacing w:line="360" w:lineRule="auto"/>
        <w:jc w:val="both"/>
        <w:rPr>
          <w:rFonts w:ascii="Arial" w:hAnsi="Arial" w:cs="Arial"/>
          <w:sz w:val="22"/>
          <w:szCs w:val="22"/>
          <w:lang w:eastAsia="en-US"/>
        </w:rPr>
      </w:pPr>
    </w:p>
    <w:p w14:paraId="7A7A07EF" w14:textId="2EA7CE57" w:rsidR="00411663" w:rsidRPr="00411663" w:rsidRDefault="00411663" w:rsidP="00411663">
      <w:pPr>
        <w:spacing w:line="360" w:lineRule="auto"/>
        <w:jc w:val="both"/>
        <w:rPr>
          <w:rFonts w:ascii="Arial" w:hAnsi="Arial" w:cs="Arial"/>
          <w:b/>
          <w:bCs/>
          <w:sz w:val="22"/>
          <w:szCs w:val="22"/>
        </w:rPr>
      </w:pPr>
      <w:r>
        <w:rPr>
          <w:rFonts w:ascii="Arial" w:hAnsi="Arial"/>
          <w:b/>
          <w:sz w:val="22"/>
        </w:rPr>
        <w:t xml:space="preserve">Focus on the employees’ health  </w:t>
      </w:r>
    </w:p>
    <w:p w14:paraId="0488887A" w14:textId="396977CA" w:rsidR="009B43A4" w:rsidRPr="009B43A4" w:rsidRDefault="009B43A4" w:rsidP="00411663">
      <w:pPr>
        <w:spacing w:line="360" w:lineRule="auto"/>
        <w:jc w:val="both"/>
        <w:rPr>
          <w:rFonts w:ascii="Arial" w:hAnsi="Arial" w:cs="Arial"/>
          <w:sz w:val="22"/>
          <w:szCs w:val="22"/>
        </w:rPr>
      </w:pPr>
      <w:r>
        <w:rPr>
          <w:rFonts w:ascii="Arial" w:hAnsi="Arial"/>
          <w:sz w:val="22"/>
        </w:rPr>
        <w:lastRenderedPageBreak/>
        <w:t xml:space="preserve">Whilst preventive measures such as free employee vaccines and corona tests were in the foreground during the peak of the pandemic, the pre-pandemic health-retaining measures are gradually being re-introduced. Thus, Weinor employees can draw on a comprehensive health and sports offer, which includes sporting activities such as joint running groups as well as reduced price membership of a large German sports network. Further preventive measures range from ergonomic workplace design with height-adjustable </w:t>
      </w:r>
      <w:r w:rsidR="00676D48">
        <w:rPr>
          <w:rFonts w:ascii="Arial" w:hAnsi="Arial"/>
          <w:sz w:val="22"/>
        </w:rPr>
        <w:t>desk</w:t>
      </w:r>
      <w:r>
        <w:rPr>
          <w:rFonts w:ascii="Arial" w:hAnsi="Arial"/>
          <w:sz w:val="22"/>
        </w:rPr>
        <w:t>s via regular preventive examinations to support in handling stress.</w:t>
      </w:r>
    </w:p>
    <w:p w14:paraId="4D914533" w14:textId="30D51D74" w:rsidR="00DC21E8" w:rsidRPr="002505E0" w:rsidRDefault="00DC21E8" w:rsidP="00411663">
      <w:pPr>
        <w:spacing w:line="360" w:lineRule="auto"/>
        <w:jc w:val="both"/>
        <w:rPr>
          <w:rFonts w:ascii="Arial" w:hAnsi="Arial" w:cs="Arial"/>
          <w:sz w:val="22"/>
          <w:szCs w:val="22"/>
          <w:lang w:eastAsia="en-US"/>
        </w:rPr>
      </w:pPr>
    </w:p>
    <w:p w14:paraId="7AD7AFFF" w14:textId="0BBDD71C" w:rsidR="00A40A7A" w:rsidRPr="002505E0" w:rsidRDefault="00A40A7A" w:rsidP="00411663">
      <w:pPr>
        <w:spacing w:line="360" w:lineRule="auto"/>
        <w:jc w:val="both"/>
        <w:rPr>
          <w:rFonts w:ascii="Arial" w:hAnsi="Arial" w:cs="Arial"/>
          <w:b/>
          <w:sz w:val="22"/>
          <w:szCs w:val="22"/>
        </w:rPr>
      </w:pPr>
      <w:r>
        <w:rPr>
          <w:rFonts w:ascii="Arial" w:hAnsi="Arial"/>
          <w:b/>
          <w:sz w:val="22"/>
        </w:rPr>
        <w:t xml:space="preserve">Weinor impresses against </w:t>
      </w:r>
      <w:proofErr w:type="gramStart"/>
      <w:r>
        <w:rPr>
          <w:rFonts w:ascii="Arial" w:hAnsi="Arial"/>
          <w:b/>
          <w:sz w:val="22"/>
        </w:rPr>
        <w:t>a large number of</w:t>
      </w:r>
      <w:proofErr w:type="gramEnd"/>
      <w:r>
        <w:rPr>
          <w:rFonts w:ascii="Arial" w:hAnsi="Arial"/>
          <w:b/>
          <w:sz w:val="22"/>
        </w:rPr>
        <w:t xml:space="preserve"> competitors</w:t>
      </w:r>
    </w:p>
    <w:p w14:paraId="50221A13" w14:textId="6D1DBAC8" w:rsidR="00573F7C" w:rsidRPr="002505E0" w:rsidRDefault="004C05B5" w:rsidP="00411663">
      <w:pPr>
        <w:spacing w:line="360" w:lineRule="auto"/>
        <w:jc w:val="both"/>
        <w:rPr>
          <w:rFonts w:ascii="Arial" w:hAnsi="Arial" w:cs="Arial"/>
          <w:sz w:val="22"/>
          <w:szCs w:val="22"/>
        </w:rPr>
      </w:pPr>
      <w:r>
        <w:rPr>
          <w:rFonts w:ascii="Arial" w:hAnsi="Arial"/>
          <w:sz w:val="22"/>
        </w:rPr>
        <w:t xml:space="preserve">In 2022, 344 companies from 18 sectors subjected themselves to the demanding scientific selection procedure. Weinor came out on top </w:t>
      </w:r>
      <w:proofErr w:type="gramStart"/>
      <w:r>
        <w:rPr>
          <w:rFonts w:ascii="Arial" w:hAnsi="Arial"/>
          <w:sz w:val="22"/>
        </w:rPr>
        <w:t>in the area of</w:t>
      </w:r>
      <w:proofErr w:type="gramEnd"/>
      <w:r>
        <w:rPr>
          <w:rFonts w:ascii="Arial" w:hAnsi="Arial"/>
          <w:sz w:val="22"/>
        </w:rPr>
        <w:t xml:space="preserve"> “Production / Processing industry – small and medium-sized enterprise”. “Our success at Weinor is achieved thanks to the employees”, according to Wolfgang Fäßle, responsible for Commercial Management and Management Services at Weinor, “therefore we continuously further develop our Corporate Health Management based on our corporate values of esteem, </w:t>
      </w:r>
      <w:r w:rsidR="007D2FA6">
        <w:rPr>
          <w:rFonts w:ascii="Arial" w:hAnsi="Arial"/>
          <w:sz w:val="22"/>
        </w:rPr>
        <w:t>trust,</w:t>
      </w:r>
      <w:r>
        <w:rPr>
          <w:rFonts w:ascii="Arial" w:hAnsi="Arial"/>
          <w:sz w:val="22"/>
        </w:rPr>
        <w:t xml:space="preserve"> and clarity. We are proud and exceptionally happy to see our efforts reflected in this award.”</w:t>
      </w:r>
    </w:p>
    <w:p w14:paraId="42CB587D" w14:textId="77777777" w:rsidR="00573F7C" w:rsidRPr="002505E0" w:rsidRDefault="00573F7C" w:rsidP="00411663">
      <w:pPr>
        <w:jc w:val="both"/>
        <w:rPr>
          <w:rFonts w:ascii="Arial" w:hAnsi="Arial" w:cs="Arial"/>
          <w:sz w:val="22"/>
          <w:szCs w:val="22"/>
        </w:rPr>
      </w:pPr>
    </w:p>
    <w:p w14:paraId="5E566D0B" w14:textId="77777777" w:rsidR="00573F7C" w:rsidRPr="002505E0" w:rsidRDefault="00573F7C" w:rsidP="00411663">
      <w:pPr>
        <w:jc w:val="both"/>
        <w:rPr>
          <w:rFonts w:ascii="Arial" w:hAnsi="Arial" w:cs="Arial"/>
          <w:sz w:val="22"/>
          <w:szCs w:val="22"/>
        </w:rPr>
      </w:pPr>
    </w:p>
    <w:p w14:paraId="5DD0F102" w14:textId="6F46750B" w:rsidR="00E63586" w:rsidRPr="002505E0" w:rsidRDefault="00E63586" w:rsidP="00411663">
      <w:pPr>
        <w:jc w:val="both"/>
        <w:rPr>
          <w:rFonts w:ascii="Arial" w:hAnsi="Arial" w:cs="Arial"/>
          <w:b/>
          <w:sz w:val="22"/>
          <w:szCs w:val="22"/>
        </w:rPr>
      </w:pPr>
    </w:p>
    <w:p w14:paraId="74238EFB" w14:textId="6E604BAB" w:rsidR="00193D23" w:rsidRPr="002505E0" w:rsidRDefault="00193D23" w:rsidP="00411663">
      <w:pPr>
        <w:jc w:val="both"/>
        <w:rPr>
          <w:rFonts w:ascii="Arial" w:hAnsi="Arial" w:cs="Arial"/>
          <w:b/>
          <w:sz w:val="22"/>
          <w:szCs w:val="22"/>
        </w:rPr>
      </w:pPr>
      <w:r>
        <w:rPr>
          <w:rFonts w:ascii="Arial" w:hAnsi="Arial"/>
          <w:b/>
          <w:sz w:val="22"/>
        </w:rPr>
        <w:t>Media contact:</w:t>
      </w:r>
    </w:p>
    <w:p w14:paraId="133135DD" w14:textId="77777777" w:rsidR="00193D23" w:rsidRPr="002505E0" w:rsidRDefault="00193D23" w:rsidP="00411663">
      <w:pPr>
        <w:jc w:val="both"/>
        <w:rPr>
          <w:rFonts w:ascii="Arial" w:hAnsi="Arial" w:cs="Arial"/>
          <w:sz w:val="22"/>
          <w:szCs w:val="22"/>
        </w:rPr>
      </w:pPr>
      <w:r>
        <w:rPr>
          <w:rFonts w:ascii="Arial" w:hAnsi="Arial"/>
          <w:sz w:val="22"/>
        </w:rPr>
        <w:t>Christian Pätz</w:t>
      </w:r>
    </w:p>
    <w:p w14:paraId="61EC0A5E" w14:textId="77777777" w:rsidR="00193D23" w:rsidRPr="00D0391F" w:rsidRDefault="00193D23" w:rsidP="00411663">
      <w:pPr>
        <w:jc w:val="both"/>
        <w:rPr>
          <w:rFonts w:ascii="Arial" w:hAnsi="Arial" w:cs="Arial"/>
          <w:sz w:val="22"/>
          <w:szCs w:val="22"/>
          <w:lang w:val="de-DE"/>
        </w:rPr>
      </w:pPr>
      <w:r>
        <w:rPr>
          <w:rFonts w:ascii="Arial" w:hAnsi="Arial"/>
          <w:sz w:val="22"/>
        </w:rPr>
        <w:t xml:space="preserve">Weinor GmbH &amp; Co. </w:t>
      </w:r>
      <w:r w:rsidRPr="00D0391F">
        <w:rPr>
          <w:rFonts w:ascii="Arial" w:hAnsi="Arial"/>
          <w:sz w:val="22"/>
          <w:lang w:val="de-DE"/>
        </w:rPr>
        <w:t>KG</w:t>
      </w:r>
      <w:r w:rsidRPr="00D0391F">
        <w:rPr>
          <w:rFonts w:ascii="Arial" w:hAnsi="Arial"/>
          <w:b/>
          <w:sz w:val="22"/>
          <w:lang w:val="de-DE"/>
        </w:rPr>
        <w:t xml:space="preserve"> </w:t>
      </w:r>
      <w:r w:rsidRPr="00D0391F">
        <w:rPr>
          <w:rFonts w:ascii="Arial" w:hAnsi="Arial"/>
          <w:sz w:val="22"/>
          <w:lang w:val="de-DE"/>
        </w:rPr>
        <w:t xml:space="preserve">|| Mathias-Brüggen-Str. 110 </w:t>
      </w:r>
      <w:r w:rsidRPr="00D0391F">
        <w:rPr>
          <w:rFonts w:ascii="Arial" w:hAnsi="Arial"/>
          <w:b/>
          <w:sz w:val="22"/>
          <w:lang w:val="de-DE"/>
        </w:rPr>
        <w:t>||</w:t>
      </w:r>
      <w:r w:rsidRPr="00D0391F">
        <w:rPr>
          <w:rFonts w:ascii="Arial" w:hAnsi="Arial"/>
          <w:sz w:val="22"/>
          <w:lang w:val="de-DE"/>
        </w:rPr>
        <w:t xml:space="preserve"> D-50829 Köln</w:t>
      </w:r>
    </w:p>
    <w:p w14:paraId="3756A2FF" w14:textId="77777777" w:rsidR="00193D23" w:rsidRPr="00D0391F" w:rsidRDefault="00193D23" w:rsidP="00411663">
      <w:pPr>
        <w:jc w:val="both"/>
        <w:rPr>
          <w:rFonts w:ascii="Arial" w:hAnsi="Arial" w:cs="Arial"/>
          <w:sz w:val="22"/>
          <w:szCs w:val="22"/>
          <w:lang w:val="de-DE"/>
        </w:rPr>
      </w:pPr>
      <w:proofErr w:type="spellStart"/>
      <w:r w:rsidRPr="00D0391F">
        <w:rPr>
          <w:rFonts w:ascii="Arial" w:hAnsi="Arial"/>
          <w:sz w:val="22"/>
          <w:lang w:val="de-DE"/>
        </w:rPr>
        <w:t>E-mail</w:t>
      </w:r>
      <w:proofErr w:type="spellEnd"/>
      <w:r w:rsidRPr="00D0391F">
        <w:rPr>
          <w:rFonts w:ascii="Arial" w:hAnsi="Arial"/>
          <w:sz w:val="22"/>
          <w:lang w:val="de-DE"/>
        </w:rPr>
        <w:t xml:space="preserve">: cpaetz@weinor.de </w:t>
      </w:r>
      <w:r w:rsidRPr="00D0391F">
        <w:rPr>
          <w:rFonts w:ascii="Arial" w:hAnsi="Arial"/>
          <w:b/>
          <w:sz w:val="22"/>
          <w:lang w:val="de-DE"/>
        </w:rPr>
        <w:t xml:space="preserve">|| </w:t>
      </w:r>
      <w:r w:rsidRPr="00D0391F">
        <w:rPr>
          <w:rFonts w:ascii="Arial" w:hAnsi="Arial"/>
          <w:sz w:val="22"/>
          <w:lang w:val="de-DE"/>
        </w:rPr>
        <w:t>www.weinor.de</w:t>
      </w:r>
    </w:p>
    <w:p w14:paraId="11B7EB3A" w14:textId="55B484A5" w:rsidR="00193D23" w:rsidRPr="002505E0" w:rsidRDefault="00193D23" w:rsidP="00411663">
      <w:pPr>
        <w:jc w:val="both"/>
        <w:rPr>
          <w:rFonts w:ascii="Arial" w:hAnsi="Arial" w:cs="Arial"/>
          <w:sz w:val="22"/>
          <w:szCs w:val="22"/>
        </w:rPr>
      </w:pPr>
      <w:r>
        <w:rPr>
          <w:rFonts w:ascii="Arial" w:hAnsi="Arial"/>
          <w:sz w:val="22"/>
        </w:rPr>
        <w:t xml:space="preserve">Tel.: +49 (0)221 / 597 09 265 </w:t>
      </w:r>
      <w:r>
        <w:rPr>
          <w:rFonts w:ascii="Arial" w:hAnsi="Arial"/>
          <w:b/>
          <w:sz w:val="22"/>
        </w:rPr>
        <w:t xml:space="preserve">|| </w:t>
      </w:r>
      <w:r>
        <w:rPr>
          <w:rFonts w:ascii="Arial" w:hAnsi="Arial"/>
          <w:sz w:val="22"/>
        </w:rPr>
        <w:t>Fax: +49 (0)221/ 595 11 89</w:t>
      </w:r>
    </w:p>
    <w:p w14:paraId="09519FFC" w14:textId="016E253F" w:rsidR="008D6CAA" w:rsidRDefault="008D6CAA" w:rsidP="00411663">
      <w:pPr>
        <w:jc w:val="both"/>
        <w:rPr>
          <w:rFonts w:ascii="Arial" w:hAnsi="Arial" w:cs="Arial"/>
          <w:lang w:val="en-US"/>
        </w:rPr>
      </w:pPr>
    </w:p>
    <w:p w14:paraId="7997998E" w14:textId="77777777" w:rsidR="00D4122E" w:rsidRPr="008D6CAA" w:rsidRDefault="00D4122E" w:rsidP="00411663">
      <w:pPr>
        <w:jc w:val="both"/>
        <w:rPr>
          <w:rFonts w:ascii="Arial" w:hAnsi="Arial" w:cs="Arial"/>
          <w:lang w:val="en-US"/>
        </w:rPr>
      </w:pPr>
    </w:p>
    <w:p w14:paraId="091DEF1D" w14:textId="77777777" w:rsidR="002505E0" w:rsidRDefault="002505E0" w:rsidP="00411663">
      <w:pPr>
        <w:jc w:val="both"/>
        <w:rPr>
          <w:rFonts w:ascii="Arial" w:hAnsi="Arial" w:cs="Arial"/>
          <w:b/>
          <w:u w:val="single"/>
        </w:rPr>
      </w:pPr>
      <w:r>
        <w:br w:type="page"/>
      </w:r>
    </w:p>
    <w:p w14:paraId="06C66769" w14:textId="554EE016" w:rsidR="008D6CAA" w:rsidRDefault="005D1E50" w:rsidP="00411663">
      <w:pPr>
        <w:jc w:val="both"/>
        <w:rPr>
          <w:rFonts w:ascii="Arial" w:hAnsi="Arial" w:cs="Arial"/>
          <w:b/>
        </w:rPr>
      </w:pPr>
      <w:r>
        <w:rPr>
          <w:rFonts w:ascii="Arial" w:hAnsi="Arial"/>
          <w:b/>
          <w:u w:val="single"/>
        </w:rPr>
        <w:lastRenderedPageBreak/>
        <w:t>Image material</w:t>
      </w:r>
      <w:r>
        <w:rPr>
          <w:rFonts w:ascii="Arial" w:hAnsi="Arial"/>
          <w:b/>
        </w:rPr>
        <w:t>:</w:t>
      </w:r>
    </w:p>
    <w:p w14:paraId="513735D0" w14:textId="4E184414" w:rsidR="00D969AB" w:rsidRDefault="00D969AB" w:rsidP="00411663">
      <w:pPr>
        <w:jc w:val="both"/>
        <w:rPr>
          <w:rFonts w:ascii="Arial" w:hAnsi="Arial" w:cs="Arial"/>
          <w:b/>
          <w:lang w:val="en-US"/>
        </w:rPr>
      </w:pPr>
    </w:p>
    <w:p w14:paraId="13F8931A" w14:textId="74289B6C" w:rsidR="00D969AB" w:rsidRDefault="0045621E" w:rsidP="00411663">
      <w:pPr>
        <w:jc w:val="both"/>
        <w:rPr>
          <w:rFonts w:ascii="Arial" w:hAnsi="Arial" w:cs="Arial"/>
        </w:rPr>
      </w:pPr>
      <w:r>
        <w:rPr>
          <w:noProof/>
        </w:rPr>
        <w:drawing>
          <wp:inline distT="0" distB="0" distL="0" distR="0" wp14:anchorId="1B0AC5EF" wp14:editId="6989BAE7">
            <wp:extent cx="1076325" cy="2164777"/>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081094" cy="2174369"/>
                    </a:xfrm>
                    <a:prstGeom prst="rect">
                      <a:avLst/>
                    </a:prstGeom>
                    <a:noFill/>
                    <a:ln>
                      <a:noFill/>
                    </a:ln>
                  </pic:spPr>
                </pic:pic>
              </a:graphicData>
            </a:graphic>
          </wp:inline>
        </w:drawing>
      </w:r>
    </w:p>
    <w:p w14:paraId="4D33B233" w14:textId="42300C22" w:rsidR="005D1E50" w:rsidRDefault="005D1E50" w:rsidP="00411663">
      <w:pPr>
        <w:jc w:val="both"/>
        <w:rPr>
          <w:rFonts w:ascii="Arial" w:hAnsi="Arial" w:cs="Arial"/>
          <w:lang w:val="en-US"/>
        </w:rPr>
      </w:pPr>
    </w:p>
    <w:p w14:paraId="7BFF090D" w14:textId="77777777" w:rsidR="00D4122E" w:rsidRPr="00D4122E" w:rsidRDefault="00D4122E" w:rsidP="00411663">
      <w:pPr>
        <w:spacing w:line="360" w:lineRule="auto"/>
        <w:jc w:val="both"/>
        <w:rPr>
          <w:rFonts w:ascii="Arial" w:eastAsia="Calibri" w:hAnsi="Arial" w:cs="Arial"/>
          <w:b/>
          <w:sz w:val="22"/>
          <w:szCs w:val="22"/>
        </w:rPr>
      </w:pPr>
      <w:r>
        <w:rPr>
          <w:rFonts w:ascii="Arial" w:hAnsi="Arial"/>
          <w:b/>
          <w:sz w:val="22"/>
        </w:rPr>
        <w:t xml:space="preserve">Image 1: </w:t>
      </w:r>
    </w:p>
    <w:p w14:paraId="49E1EC38" w14:textId="1323187D" w:rsidR="00F13D54" w:rsidRDefault="005D1E50" w:rsidP="001C4201">
      <w:pPr>
        <w:spacing w:line="360" w:lineRule="auto"/>
        <w:rPr>
          <w:rFonts w:ascii="Arial" w:eastAsia="Calibri" w:hAnsi="Arial" w:cs="Arial"/>
          <w:sz w:val="22"/>
          <w:szCs w:val="22"/>
        </w:rPr>
      </w:pPr>
      <w:r>
        <w:rPr>
          <w:rFonts w:ascii="Arial" w:hAnsi="Arial"/>
          <w:sz w:val="22"/>
        </w:rPr>
        <w:t xml:space="preserve">Renowned award: the seal for outstanding </w:t>
      </w:r>
      <w:r>
        <w:rPr>
          <w:rFonts w:ascii="Arial" w:hAnsi="Arial"/>
          <w:sz w:val="22"/>
        </w:rPr>
        <w:br/>
        <w:t>commitment in Health Management</w:t>
      </w:r>
    </w:p>
    <w:p w14:paraId="332E7BEA" w14:textId="77777777" w:rsidR="00F13D54" w:rsidRDefault="00F13D54" w:rsidP="00411663">
      <w:pPr>
        <w:spacing w:line="360" w:lineRule="auto"/>
        <w:jc w:val="both"/>
        <w:rPr>
          <w:rFonts w:ascii="Arial" w:eastAsia="Calibri" w:hAnsi="Arial" w:cs="Arial"/>
          <w:sz w:val="22"/>
          <w:szCs w:val="22"/>
          <w:lang w:eastAsia="en-US"/>
        </w:rPr>
      </w:pPr>
    </w:p>
    <w:p w14:paraId="7DC84A46" w14:textId="77777777" w:rsidR="00F13D54" w:rsidRDefault="00F13D54" w:rsidP="00411663">
      <w:pPr>
        <w:spacing w:line="360" w:lineRule="auto"/>
        <w:jc w:val="both"/>
        <w:rPr>
          <w:rFonts w:ascii="Arial" w:eastAsia="Calibri" w:hAnsi="Arial" w:cs="Arial"/>
          <w:sz w:val="22"/>
          <w:szCs w:val="22"/>
          <w:lang w:eastAsia="en-US"/>
        </w:rPr>
      </w:pPr>
    </w:p>
    <w:p w14:paraId="4D5D8F72" w14:textId="119D00B6" w:rsidR="002505E0" w:rsidRPr="002505E0" w:rsidRDefault="006F5C3B" w:rsidP="00411663">
      <w:pPr>
        <w:spacing w:line="360" w:lineRule="auto"/>
        <w:jc w:val="both"/>
        <w:rPr>
          <w:rFonts w:ascii="Arial" w:eastAsia="Calibri" w:hAnsi="Arial" w:cs="Arial"/>
          <w:i/>
          <w:sz w:val="22"/>
          <w:szCs w:val="22"/>
        </w:rPr>
      </w:pPr>
      <w:r>
        <w:rPr>
          <w:noProof/>
        </w:rPr>
        <w:drawing>
          <wp:inline distT="0" distB="0" distL="0" distR="0" wp14:anchorId="1D585AB5" wp14:editId="56EF8D42">
            <wp:extent cx="3201837" cy="21336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203983" cy="2135030"/>
                    </a:xfrm>
                    <a:prstGeom prst="rect">
                      <a:avLst/>
                    </a:prstGeom>
                    <a:noFill/>
                    <a:ln>
                      <a:noFill/>
                    </a:ln>
                  </pic:spPr>
                </pic:pic>
              </a:graphicData>
            </a:graphic>
          </wp:inline>
        </w:drawing>
      </w:r>
    </w:p>
    <w:p w14:paraId="258FD086" w14:textId="77777777" w:rsidR="00F13D54" w:rsidRPr="00D4122E" w:rsidRDefault="00F13D54" w:rsidP="00411663">
      <w:pPr>
        <w:spacing w:line="360" w:lineRule="auto"/>
        <w:jc w:val="both"/>
        <w:rPr>
          <w:rFonts w:ascii="Arial" w:eastAsia="Calibri" w:hAnsi="Arial" w:cs="Arial"/>
          <w:b/>
          <w:sz w:val="22"/>
          <w:szCs w:val="22"/>
        </w:rPr>
      </w:pPr>
      <w:r>
        <w:rPr>
          <w:rFonts w:ascii="Arial" w:hAnsi="Arial"/>
          <w:b/>
          <w:sz w:val="22"/>
        </w:rPr>
        <w:t>Image 2:</w:t>
      </w:r>
    </w:p>
    <w:p w14:paraId="5910BFE4" w14:textId="44148635" w:rsidR="00F13D54" w:rsidRDefault="009F1EDC" w:rsidP="00411663">
      <w:pPr>
        <w:spacing w:line="360" w:lineRule="auto"/>
        <w:jc w:val="both"/>
        <w:rPr>
          <w:rFonts w:ascii="Arial" w:eastAsia="Calibri" w:hAnsi="Arial" w:cs="Arial"/>
          <w:sz w:val="22"/>
          <w:szCs w:val="22"/>
        </w:rPr>
      </w:pPr>
      <w:r>
        <w:rPr>
          <w:rFonts w:ascii="Arial" w:hAnsi="Arial"/>
          <w:sz w:val="22"/>
        </w:rPr>
        <w:t xml:space="preserve">Proud winners (from right to left): Wolfgang Fäßle, Commercial Management / Management Services at </w:t>
      </w:r>
      <w:proofErr w:type="spellStart"/>
      <w:r>
        <w:rPr>
          <w:rFonts w:ascii="Arial" w:hAnsi="Arial"/>
          <w:sz w:val="22"/>
        </w:rPr>
        <w:t>Weinor</w:t>
      </w:r>
      <w:proofErr w:type="spellEnd"/>
      <w:r>
        <w:rPr>
          <w:rFonts w:ascii="Arial" w:hAnsi="Arial"/>
          <w:sz w:val="22"/>
        </w:rPr>
        <w:t>, Anne Hilliges, Human Resources Management, Marco Constabel, Product Organisation for Awnings in Möckern with Susan Koll, Head of Concept and Development Awards Solutions by Handelsblatt Media Group</w:t>
      </w:r>
    </w:p>
    <w:p w14:paraId="6B7555B3" w14:textId="77777777" w:rsidR="00BD6E24" w:rsidRDefault="00BD6E24" w:rsidP="00411663">
      <w:pPr>
        <w:spacing w:line="360" w:lineRule="auto"/>
        <w:jc w:val="both"/>
        <w:rPr>
          <w:rFonts w:ascii="Arial" w:eastAsia="Calibri" w:hAnsi="Arial" w:cs="Arial"/>
          <w:sz w:val="22"/>
          <w:szCs w:val="22"/>
          <w:lang w:eastAsia="en-US"/>
        </w:rPr>
      </w:pPr>
    </w:p>
    <w:p w14:paraId="22C513AA" w14:textId="44A34AE3" w:rsidR="005D1E50" w:rsidRPr="00C82D6D" w:rsidRDefault="00D4122E" w:rsidP="00411663">
      <w:pPr>
        <w:jc w:val="both"/>
        <w:rPr>
          <w:rFonts w:ascii="Arial" w:eastAsia="Calibri" w:hAnsi="Arial" w:cs="Arial"/>
          <w:sz w:val="22"/>
          <w:szCs w:val="22"/>
        </w:rPr>
      </w:pPr>
      <w:r>
        <w:rPr>
          <w:rFonts w:ascii="Arial" w:hAnsi="Arial"/>
          <w:sz w:val="22"/>
        </w:rPr>
        <w:t xml:space="preserve">Photo: </w:t>
      </w:r>
      <w:r>
        <w:rPr>
          <w:rFonts w:ascii="Arial" w:hAnsi="Arial"/>
          <w:color w:val="202122"/>
          <w:sz w:val="21"/>
          <w:shd w:val="clear" w:color="auto" w:fill="FFFFFF"/>
        </w:rPr>
        <w:t xml:space="preserve">© </w:t>
      </w:r>
      <w:r>
        <w:rPr>
          <w:rFonts w:ascii="Arial" w:hAnsi="Arial"/>
          <w:sz w:val="22"/>
        </w:rPr>
        <w:t>EUPD Research</w:t>
      </w:r>
    </w:p>
    <w:sectPr w:rsidR="005D1E50" w:rsidRPr="00C82D6D" w:rsidSect="00FD0B6C">
      <w:headerReference w:type="default" r:id="rId9"/>
      <w:pgSz w:w="11906" w:h="16838"/>
      <w:pgMar w:top="3119" w:right="2692"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5C85C" w14:textId="77777777" w:rsidR="001F6338" w:rsidRDefault="001F6338" w:rsidP="006B5BC1">
      <w:r>
        <w:separator/>
      </w:r>
    </w:p>
  </w:endnote>
  <w:endnote w:type="continuationSeparator" w:id="0">
    <w:p w14:paraId="1D949F8F" w14:textId="77777777" w:rsidR="001F6338" w:rsidRDefault="001F6338" w:rsidP="006B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LT W1G Book">
    <w:panose1 w:val="00000000000000000000"/>
    <w:charset w:val="00"/>
    <w:family w:val="swiss"/>
    <w:notTrueType/>
    <w:pitch w:val="variable"/>
    <w:sig w:usb0="A00002AF"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30624" w14:textId="77777777" w:rsidR="001F6338" w:rsidRDefault="001F6338" w:rsidP="006B5BC1">
      <w:r>
        <w:separator/>
      </w:r>
    </w:p>
  </w:footnote>
  <w:footnote w:type="continuationSeparator" w:id="0">
    <w:p w14:paraId="153F356A" w14:textId="77777777" w:rsidR="001F6338" w:rsidRDefault="001F6338" w:rsidP="006B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B99B" w14:textId="77777777" w:rsidR="006B5BC1" w:rsidRDefault="006B5BC1">
    <w:pPr>
      <w:pStyle w:val="Kopfzeile"/>
    </w:pPr>
    <w:r>
      <w:rPr>
        <w:noProof/>
      </w:rPr>
      <w:drawing>
        <wp:inline distT="0" distB="0" distL="0" distR="0" wp14:anchorId="7D99725F" wp14:editId="02C5AC0A">
          <wp:extent cx="1098550" cy="1373892"/>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_Logo_neu_Claim_un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1864" cy="13780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E48FE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2F297456"/>
    <w:multiLevelType w:val="hybridMultilevel"/>
    <w:tmpl w:val="C96CE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7" w15:restartNumberingAfterBreak="0">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8" w15:restartNumberingAfterBreak="0">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9" w15:restartNumberingAfterBreak="0">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2FC632E"/>
    <w:multiLevelType w:val="hybridMultilevel"/>
    <w:tmpl w:val="11F667DE"/>
    <w:lvl w:ilvl="0" w:tplc="22A6B740">
      <w:start w:val="1"/>
      <w:numFmt w:val="bullet"/>
      <w:pStyle w:val="07CopyListeBulletsH0511pt"/>
      <w:lvlText w:val=""/>
      <w:lvlJc w:val="left"/>
      <w:pPr>
        <w:ind w:left="1267"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3" w15:restartNumberingAfterBreak="0">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5" w15:restartNumberingAfterBreak="0">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6" w15:restartNumberingAfterBreak="0">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8" w15:restartNumberingAfterBreak="0">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9" w15:restartNumberingAfterBreak="0">
    <w:nsid w:val="7B7B675B"/>
    <w:multiLevelType w:val="hybridMultilevel"/>
    <w:tmpl w:val="AAD8BD6A"/>
    <w:lvl w:ilvl="0" w:tplc="C02AC448">
      <w:start w:val="3"/>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num w:numId="1" w16cid:durableId="78908975">
    <w:abstractNumId w:val="9"/>
  </w:num>
  <w:num w:numId="2" w16cid:durableId="1750233070">
    <w:abstractNumId w:val="16"/>
  </w:num>
  <w:num w:numId="3" w16cid:durableId="1415123577">
    <w:abstractNumId w:val="12"/>
  </w:num>
  <w:num w:numId="4" w16cid:durableId="1455293293">
    <w:abstractNumId w:val="4"/>
  </w:num>
  <w:num w:numId="5" w16cid:durableId="431432882">
    <w:abstractNumId w:val="13"/>
  </w:num>
  <w:num w:numId="6" w16cid:durableId="1775401560">
    <w:abstractNumId w:val="17"/>
  </w:num>
  <w:num w:numId="7" w16cid:durableId="1763910227">
    <w:abstractNumId w:val="15"/>
  </w:num>
  <w:num w:numId="8" w16cid:durableId="1665546861">
    <w:abstractNumId w:val="6"/>
  </w:num>
  <w:num w:numId="9" w16cid:durableId="441456129">
    <w:abstractNumId w:val="7"/>
  </w:num>
  <w:num w:numId="10" w16cid:durableId="916135494">
    <w:abstractNumId w:val="8"/>
  </w:num>
  <w:num w:numId="11" w16cid:durableId="2102286840">
    <w:abstractNumId w:val="18"/>
  </w:num>
  <w:num w:numId="12" w16cid:durableId="1780099861">
    <w:abstractNumId w:val="20"/>
  </w:num>
  <w:num w:numId="13" w16cid:durableId="2091997692">
    <w:abstractNumId w:val="14"/>
  </w:num>
  <w:num w:numId="14" w16cid:durableId="132873149">
    <w:abstractNumId w:val="0"/>
  </w:num>
  <w:num w:numId="15" w16cid:durableId="1629780549">
    <w:abstractNumId w:val="1"/>
  </w:num>
  <w:num w:numId="16" w16cid:durableId="1949316384">
    <w:abstractNumId w:val="4"/>
  </w:num>
  <w:num w:numId="17" w16cid:durableId="239483405">
    <w:abstractNumId w:val="10"/>
  </w:num>
  <w:num w:numId="18" w16cid:durableId="1399858726">
    <w:abstractNumId w:val="3"/>
  </w:num>
  <w:num w:numId="19" w16cid:durableId="444623050">
    <w:abstractNumId w:val="2"/>
  </w:num>
  <w:num w:numId="20" w16cid:durableId="1946106932">
    <w:abstractNumId w:val="11"/>
  </w:num>
  <w:num w:numId="21" w16cid:durableId="274024891">
    <w:abstractNumId w:val="19"/>
  </w:num>
  <w:num w:numId="22" w16cid:durableId="14777176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D00"/>
    <w:rsid w:val="0000233F"/>
    <w:rsid w:val="000039B0"/>
    <w:rsid w:val="00003BA3"/>
    <w:rsid w:val="00006424"/>
    <w:rsid w:val="00017A8C"/>
    <w:rsid w:val="00022585"/>
    <w:rsid w:val="00032B3B"/>
    <w:rsid w:val="00061538"/>
    <w:rsid w:val="00067308"/>
    <w:rsid w:val="00074888"/>
    <w:rsid w:val="00077C7B"/>
    <w:rsid w:val="00091E62"/>
    <w:rsid w:val="00094A6B"/>
    <w:rsid w:val="000A1E43"/>
    <w:rsid w:val="000A6291"/>
    <w:rsid w:val="000B3BC2"/>
    <w:rsid w:val="000C418C"/>
    <w:rsid w:val="000C77E6"/>
    <w:rsid w:val="000D1D69"/>
    <w:rsid w:val="000D22A1"/>
    <w:rsid w:val="000D39D9"/>
    <w:rsid w:val="000E6191"/>
    <w:rsid w:val="000E7C3D"/>
    <w:rsid w:val="000F3E63"/>
    <w:rsid w:val="001142C4"/>
    <w:rsid w:val="00132A8D"/>
    <w:rsid w:val="00135412"/>
    <w:rsid w:val="00136E80"/>
    <w:rsid w:val="00143189"/>
    <w:rsid w:val="001450D9"/>
    <w:rsid w:val="00153046"/>
    <w:rsid w:val="0016046E"/>
    <w:rsid w:val="00160BBB"/>
    <w:rsid w:val="00161529"/>
    <w:rsid w:val="00162F74"/>
    <w:rsid w:val="001708AB"/>
    <w:rsid w:val="00174E36"/>
    <w:rsid w:val="00175CF9"/>
    <w:rsid w:val="00185047"/>
    <w:rsid w:val="00190D9B"/>
    <w:rsid w:val="00193AE0"/>
    <w:rsid w:val="00193D23"/>
    <w:rsid w:val="001958CE"/>
    <w:rsid w:val="0019702F"/>
    <w:rsid w:val="001A6512"/>
    <w:rsid w:val="001B602A"/>
    <w:rsid w:val="001B6F3C"/>
    <w:rsid w:val="001C4201"/>
    <w:rsid w:val="001D4433"/>
    <w:rsid w:val="001D7BD8"/>
    <w:rsid w:val="001F6338"/>
    <w:rsid w:val="001F768B"/>
    <w:rsid w:val="00205474"/>
    <w:rsid w:val="00206557"/>
    <w:rsid w:val="00212393"/>
    <w:rsid w:val="0022272A"/>
    <w:rsid w:val="00224504"/>
    <w:rsid w:val="00225F25"/>
    <w:rsid w:val="002340F2"/>
    <w:rsid w:val="002446D6"/>
    <w:rsid w:val="002505E0"/>
    <w:rsid w:val="00250C1C"/>
    <w:rsid w:val="00252BCF"/>
    <w:rsid w:val="00260462"/>
    <w:rsid w:val="00273155"/>
    <w:rsid w:val="0028172D"/>
    <w:rsid w:val="002829C7"/>
    <w:rsid w:val="00284B2D"/>
    <w:rsid w:val="00291D2B"/>
    <w:rsid w:val="00294156"/>
    <w:rsid w:val="00294483"/>
    <w:rsid w:val="002947CC"/>
    <w:rsid w:val="002B11E6"/>
    <w:rsid w:val="002B75A8"/>
    <w:rsid w:val="002C2479"/>
    <w:rsid w:val="002C4ACF"/>
    <w:rsid w:val="002C55D9"/>
    <w:rsid w:val="002D2086"/>
    <w:rsid w:val="002D4526"/>
    <w:rsid w:val="002D4AE4"/>
    <w:rsid w:val="002D5006"/>
    <w:rsid w:val="002D5A3E"/>
    <w:rsid w:val="002E651C"/>
    <w:rsid w:val="002E6A63"/>
    <w:rsid w:val="002E743C"/>
    <w:rsid w:val="002E7E51"/>
    <w:rsid w:val="002F330F"/>
    <w:rsid w:val="003014A2"/>
    <w:rsid w:val="00301C3D"/>
    <w:rsid w:val="0030415B"/>
    <w:rsid w:val="003215A3"/>
    <w:rsid w:val="003263DA"/>
    <w:rsid w:val="00343E44"/>
    <w:rsid w:val="00345CAE"/>
    <w:rsid w:val="00347AA1"/>
    <w:rsid w:val="003541A8"/>
    <w:rsid w:val="003571F7"/>
    <w:rsid w:val="00366941"/>
    <w:rsid w:val="003670B6"/>
    <w:rsid w:val="00374B87"/>
    <w:rsid w:val="00376078"/>
    <w:rsid w:val="0037714E"/>
    <w:rsid w:val="00377D6C"/>
    <w:rsid w:val="00381FF3"/>
    <w:rsid w:val="0038791A"/>
    <w:rsid w:val="003975B9"/>
    <w:rsid w:val="003B43AD"/>
    <w:rsid w:val="003B4FE2"/>
    <w:rsid w:val="003B628F"/>
    <w:rsid w:val="003C03ED"/>
    <w:rsid w:val="003D49D5"/>
    <w:rsid w:val="003E3773"/>
    <w:rsid w:val="003E413C"/>
    <w:rsid w:val="003F2F61"/>
    <w:rsid w:val="003F4158"/>
    <w:rsid w:val="004107FC"/>
    <w:rsid w:val="00411663"/>
    <w:rsid w:val="00411D00"/>
    <w:rsid w:val="004169B6"/>
    <w:rsid w:val="00427616"/>
    <w:rsid w:val="00437ADB"/>
    <w:rsid w:val="00445096"/>
    <w:rsid w:val="00450066"/>
    <w:rsid w:val="0045621E"/>
    <w:rsid w:val="00457C0C"/>
    <w:rsid w:val="004608CE"/>
    <w:rsid w:val="004663F9"/>
    <w:rsid w:val="004744FB"/>
    <w:rsid w:val="00477806"/>
    <w:rsid w:val="00485EA0"/>
    <w:rsid w:val="00497E7C"/>
    <w:rsid w:val="004A1F2F"/>
    <w:rsid w:val="004B4755"/>
    <w:rsid w:val="004B70B1"/>
    <w:rsid w:val="004C05B5"/>
    <w:rsid w:val="004C6911"/>
    <w:rsid w:val="004E2221"/>
    <w:rsid w:val="004E2A6D"/>
    <w:rsid w:val="004E7064"/>
    <w:rsid w:val="004E749D"/>
    <w:rsid w:val="004E7F7B"/>
    <w:rsid w:val="004F1B6E"/>
    <w:rsid w:val="004F220D"/>
    <w:rsid w:val="004F3BC1"/>
    <w:rsid w:val="004F57CE"/>
    <w:rsid w:val="00503155"/>
    <w:rsid w:val="005143C1"/>
    <w:rsid w:val="00532E24"/>
    <w:rsid w:val="005358BA"/>
    <w:rsid w:val="00535939"/>
    <w:rsid w:val="00536860"/>
    <w:rsid w:val="00543D14"/>
    <w:rsid w:val="005443B8"/>
    <w:rsid w:val="00544E62"/>
    <w:rsid w:val="00551563"/>
    <w:rsid w:val="005559C0"/>
    <w:rsid w:val="00556A22"/>
    <w:rsid w:val="00556E63"/>
    <w:rsid w:val="00564E3B"/>
    <w:rsid w:val="00566FFA"/>
    <w:rsid w:val="00567505"/>
    <w:rsid w:val="00567803"/>
    <w:rsid w:val="00573F7C"/>
    <w:rsid w:val="00581270"/>
    <w:rsid w:val="005874B5"/>
    <w:rsid w:val="00592EDE"/>
    <w:rsid w:val="005A6F3E"/>
    <w:rsid w:val="005A7B83"/>
    <w:rsid w:val="005B1670"/>
    <w:rsid w:val="005B3743"/>
    <w:rsid w:val="005C152F"/>
    <w:rsid w:val="005D1E50"/>
    <w:rsid w:val="005E7AD9"/>
    <w:rsid w:val="006119BF"/>
    <w:rsid w:val="00623AF0"/>
    <w:rsid w:val="00630F0A"/>
    <w:rsid w:val="006326FE"/>
    <w:rsid w:val="00642EEC"/>
    <w:rsid w:val="0066327A"/>
    <w:rsid w:val="00664FEF"/>
    <w:rsid w:val="00665987"/>
    <w:rsid w:val="00676D48"/>
    <w:rsid w:val="00681387"/>
    <w:rsid w:val="00684EC8"/>
    <w:rsid w:val="006A046D"/>
    <w:rsid w:val="006A17F6"/>
    <w:rsid w:val="006A6B0D"/>
    <w:rsid w:val="006B2EE1"/>
    <w:rsid w:val="006B46B6"/>
    <w:rsid w:val="006B5BC1"/>
    <w:rsid w:val="006C2F31"/>
    <w:rsid w:val="006D5855"/>
    <w:rsid w:val="006E0858"/>
    <w:rsid w:val="006F5C3B"/>
    <w:rsid w:val="007022A4"/>
    <w:rsid w:val="00705B3A"/>
    <w:rsid w:val="00706C6B"/>
    <w:rsid w:val="00723E0E"/>
    <w:rsid w:val="0072653C"/>
    <w:rsid w:val="0074296A"/>
    <w:rsid w:val="0075172E"/>
    <w:rsid w:val="00756299"/>
    <w:rsid w:val="00762EC2"/>
    <w:rsid w:val="00763F9D"/>
    <w:rsid w:val="0077017F"/>
    <w:rsid w:val="00776043"/>
    <w:rsid w:val="007777E9"/>
    <w:rsid w:val="007A41D7"/>
    <w:rsid w:val="007A65E3"/>
    <w:rsid w:val="007B5633"/>
    <w:rsid w:val="007B672F"/>
    <w:rsid w:val="007C343D"/>
    <w:rsid w:val="007C3E96"/>
    <w:rsid w:val="007C4C5A"/>
    <w:rsid w:val="007D2F7D"/>
    <w:rsid w:val="007D2FA6"/>
    <w:rsid w:val="007E79CB"/>
    <w:rsid w:val="007F0220"/>
    <w:rsid w:val="007F134C"/>
    <w:rsid w:val="0080071E"/>
    <w:rsid w:val="00817203"/>
    <w:rsid w:val="0082198C"/>
    <w:rsid w:val="00823DC8"/>
    <w:rsid w:val="008244EB"/>
    <w:rsid w:val="00840358"/>
    <w:rsid w:val="008527AE"/>
    <w:rsid w:val="00863670"/>
    <w:rsid w:val="00875BE3"/>
    <w:rsid w:val="00881DA0"/>
    <w:rsid w:val="008929F1"/>
    <w:rsid w:val="0089338A"/>
    <w:rsid w:val="00895FE4"/>
    <w:rsid w:val="008D6CAA"/>
    <w:rsid w:val="008F5898"/>
    <w:rsid w:val="00911911"/>
    <w:rsid w:val="00914024"/>
    <w:rsid w:val="00914235"/>
    <w:rsid w:val="00932A6B"/>
    <w:rsid w:val="00944E36"/>
    <w:rsid w:val="0095514A"/>
    <w:rsid w:val="0096241F"/>
    <w:rsid w:val="0096728F"/>
    <w:rsid w:val="00981757"/>
    <w:rsid w:val="0098375F"/>
    <w:rsid w:val="00986F42"/>
    <w:rsid w:val="009A6A10"/>
    <w:rsid w:val="009B43A4"/>
    <w:rsid w:val="009C1EDA"/>
    <w:rsid w:val="009C24F7"/>
    <w:rsid w:val="009C2760"/>
    <w:rsid w:val="009D2DD3"/>
    <w:rsid w:val="009E05E1"/>
    <w:rsid w:val="009E286A"/>
    <w:rsid w:val="009E7093"/>
    <w:rsid w:val="009F070A"/>
    <w:rsid w:val="009F1EDC"/>
    <w:rsid w:val="009F6F26"/>
    <w:rsid w:val="00A17F52"/>
    <w:rsid w:val="00A2600B"/>
    <w:rsid w:val="00A26C52"/>
    <w:rsid w:val="00A32284"/>
    <w:rsid w:val="00A337AA"/>
    <w:rsid w:val="00A36CFD"/>
    <w:rsid w:val="00A40A7A"/>
    <w:rsid w:val="00A41C9C"/>
    <w:rsid w:val="00A45835"/>
    <w:rsid w:val="00A47CB8"/>
    <w:rsid w:val="00A524BE"/>
    <w:rsid w:val="00A55887"/>
    <w:rsid w:val="00A62F3D"/>
    <w:rsid w:val="00A92281"/>
    <w:rsid w:val="00AA0275"/>
    <w:rsid w:val="00AB04EF"/>
    <w:rsid w:val="00AB2A29"/>
    <w:rsid w:val="00AB7B63"/>
    <w:rsid w:val="00AD2AF0"/>
    <w:rsid w:val="00AE2E1F"/>
    <w:rsid w:val="00AF1734"/>
    <w:rsid w:val="00AF1754"/>
    <w:rsid w:val="00AF20E0"/>
    <w:rsid w:val="00B00265"/>
    <w:rsid w:val="00B110F2"/>
    <w:rsid w:val="00B12F95"/>
    <w:rsid w:val="00B148C5"/>
    <w:rsid w:val="00B15409"/>
    <w:rsid w:val="00B23F23"/>
    <w:rsid w:val="00B36EEE"/>
    <w:rsid w:val="00B47B1A"/>
    <w:rsid w:val="00B55C22"/>
    <w:rsid w:val="00B62559"/>
    <w:rsid w:val="00B64702"/>
    <w:rsid w:val="00B71447"/>
    <w:rsid w:val="00B734EB"/>
    <w:rsid w:val="00B85BF5"/>
    <w:rsid w:val="00BA142E"/>
    <w:rsid w:val="00BB0DFD"/>
    <w:rsid w:val="00BB1A8C"/>
    <w:rsid w:val="00BC0AC9"/>
    <w:rsid w:val="00BC14AF"/>
    <w:rsid w:val="00BC2FE3"/>
    <w:rsid w:val="00BC43AD"/>
    <w:rsid w:val="00BD1380"/>
    <w:rsid w:val="00BD2E56"/>
    <w:rsid w:val="00BD6E24"/>
    <w:rsid w:val="00BE1954"/>
    <w:rsid w:val="00BE6744"/>
    <w:rsid w:val="00BE7013"/>
    <w:rsid w:val="00BF1616"/>
    <w:rsid w:val="00BF5266"/>
    <w:rsid w:val="00C00776"/>
    <w:rsid w:val="00C14C5F"/>
    <w:rsid w:val="00C3623E"/>
    <w:rsid w:val="00C37B83"/>
    <w:rsid w:val="00C4008A"/>
    <w:rsid w:val="00C465D8"/>
    <w:rsid w:val="00C46F7F"/>
    <w:rsid w:val="00C55ADA"/>
    <w:rsid w:val="00C60DEB"/>
    <w:rsid w:val="00C6141F"/>
    <w:rsid w:val="00C65330"/>
    <w:rsid w:val="00C75C50"/>
    <w:rsid w:val="00C8116F"/>
    <w:rsid w:val="00C82D6D"/>
    <w:rsid w:val="00C84459"/>
    <w:rsid w:val="00C91341"/>
    <w:rsid w:val="00C95FCC"/>
    <w:rsid w:val="00C971F7"/>
    <w:rsid w:val="00CA0372"/>
    <w:rsid w:val="00CA0D7F"/>
    <w:rsid w:val="00CA375A"/>
    <w:rsid w:val="00CA6E70"/>
    <w:rsid w:val="00CB5F37"/>
    <w:rsid w:val="00CD085A"/>
    <w:rsid w:val="00CD5ABB"/>
    <w:rsid w:val="00CE125D"/>
    <w:rsid w:val="00CE257A"/>
    <w:rsid w:val="00CF3A7D"/>
    <w:rsid w:val="00CF7EC5"/>
    <w:rsid w:val="00D01B13"/>
    <w:rsid w:val="00D0391F"/>
    <w:rsid w:val="00D03965"/>
    <w:rsid w:val="00D03B65"/>
    <w:rsid w:val="00D040B7"/>
    <w:rsid w:val="00D12BA2"/>
    <w:rsid w:val="00D20843"/>
    <w:rsid w:val="00D27DB6"/>
    <w:rsid w:val="00D331F5"/>
    <w:rsid w:val="00D4122E"/>
    <w:rsid w:val="00D41837"/>
    <w:rsid w:val="00D5722A"/>
    <w:rsid w:val="00D57479"/>
    <w:rsid w:val="00D5753E"/>
    <w:rsid w:val="00D76FC2"/>
    <w:rsid w:val="00D80943"/>
    <w:rsid w:val="00D80DC1"/>
    <w:rsid w:val="00D900D0"/>
    <w:rsid w:val="00D9022F"/>
    <w:rsid w:val="00D93213"/>
    <w:rsid w:val="00D93B6B"/>
    <w:rsid w:val="00D969AB"/>
    <w:rsid w:val="00DB7488"/>
    <w:rsid w:val="00DC01D5"/>
    <w:rsid w:val="00DC21E8"/>
    <w:rsid w:val="00DC4036"/>
    <w:rsid w:val="00DD5097"/>
    <w:rsid w:val="00DD7212"/>
    <w:rsid w:val="00DE15A7"/>
    <w:rsid w:val="00DE4AD6"/>
    <w:rsid w:val="00DE600A"/>
    <w:rsid w:val="00DF084E"/>
    <w:rsid w:val="00DF3F51"/>
    <w:rsid w:val="00DF51FE"/>
    <w:rsid w:val="00DF6543"/>
    <w:rsid w:val="00E12A4C"/>
    <w:rsid w:val="00E2329C"/>
    <w:rsid w:val="00E24E22"/>
    <w:rsid w:val="00E266E4"/>
    <w:rsid w:val="00E3131A"/>
    <w:rsid w:val="00E54B4D"/>
    <w:rsid w:val="00E56934"/>
    <w:rsid w:val="00E63586"/>
    <w:rsid w:val="00E72BA7"/>
    <w:rsid w:val="00E72E18"/>
    <w:rsid w:val="00E8326A"/>
    <w:rsid w:val="00E94B55"/>
    <w:rsid w:val="00E94C7D"/>
    <w:rsid w:val="00EA16BF"/>
    <w:rsid w:val="00EA40D8"/>
    <w:rsid w:val="00EA4752"/>
    <w:rsid w:val="00EB440F"/>
    <w:rsid w:val="00EC57E2"/>
    <w:rsid w:val="00EE253B"/>
    <w:rsid w:val="00EF2319"/>
    <w:rsid w:val="00EF74DF"/>
    <w:rsid w:val="00F01827"/>
    <w:rsid w:val="00F049FF"/>
    <w:rsid w:val="00F13D54"/>
    <w:rsid w:val="00F222CC"/>
    <w:rsid w:val="00F2306F"/>
    <w:rsid w:val="00F23525"/>
    <w:rsid w:val="00F24EF7"/>
    <w:rsid w:val="00F31437"/>
    <w:rsid w:val="00F35E54"/>
    <w:rsid w:val="00F40AEF"/>
    <w:rsid w:val="00F50A46"/>
    <w:rsid w:val="00F611BB"/>
    <w:rsid w:val="00F679AD"/>
    <w:rsid w:val="00F7092F"/>
    <w:rsid w:val="00F76366"/>
    <w:rsid w:val="00F77559"/>
    <w:rsid w:val="00F91B37"/>
    <w:rsid w:val="00F92227"/>
    <w:rsid w:val="00F943DD"/>
    <w:rsid w:val="00FA59DE"/>
    <w:rsid w:val="00FB493C"/>
    <w:rsid w:val="00FC68C0"/>
    <w:rsid w:val="00FD0B6C"/>
    <w:rsid w:val="00FD7F24"/>
    <w:rsid w:val="00FE187E"/>
    <w:rsid w:val="00FE25A4"/>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2FAB89"/>
  <w15:docId w15:val="{E9E9C88A-822C-5548-ABAF-3D161351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72E18"/>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uiPriority w:val="99"/>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 w:type="paragraph" w:customStyle="1" w:styleId="Pa9">
    <w:name w:val="Pa9"/>
    <w:basedOn w:val="Default"/>
    <w:next w:val="Default"/>
    <w:uiPriority w:val="99"/>
    <w:rsid w:val="00153046"/>
    <w:pPr>
      <w:spacing w:line="201" w:lineRule="atLeast"/>
    </w:pPr>
    <w:rPr>
      <w:rFonts w:ascii="Frutiger Neue LT W1G Book" w:hAnsi="Frutiger Neue LT W1G Book" w:cs="Times New Roman"/>
      <w:color w:val="auto"/>
    </w:rPr>
  </w:style>
  <w:style w:type="character" w:customStyle="1" w:styleId="A9">
    <w:name w:val="A9"/>
    <w:uiPriority w:val="99"/>
    <w:rsid w:val="00153046"/>
    <w:rPr>
      <w:rFonts w:cs="Frutiger Neue LT W1G Book"/>
      <w:b/>
      <w:bCs/>
      <w:color w:val="221E1F"/>
      <w:sz w:val="20"/>
      <w:szCs w:val="20"/>
    </w:rPr>
  </w:style>
  <w:style w:type="paragraph" w:customStyle="1" w:styleId="07CopyListeBulletsH0511pt">
    <w:name w:val="07_Copy_Liste_Bullets_H05_11pt"/>
    <w:autoRedefine/>
    <w:qFormat/>
    <w:rsid w:val="007F0220"/>
    <w:pPr>
      <w:numPr>
        <w:numId w:val="20"/>
      </w:numPr>
      <w:spacing w:line="276" w:lineRule="auto"/>
    </w:pPr>
    <w:rPr>
      <w:rFonts w:ascii="Calibri" w:hAnsi="Calibri" w:cs="Arial"/>
      <w:bCs/>
      <w:sz w:val="22"/>
      <w:szCs w:val="24"/>
    </w:rPr>
  </w:style>
  <w:style w:type="paragraph" w:customStyle="1" w:styleId="bodytext">
    <w:name w:val="bodytext"/>
    <w:basedOn w:val="Standard"/>
    <w:rsid w:val="006326FE"/>
    <w:pPr>
      <w:spacing w:before="100" w:beforeAutospacing="1" w:after="100" w:afterAutospacing="1"/>
    </w:pPr>
    <w:rPr>
      <w:szCs w:val="24"/>
    </w:rPr>
  </w:style>
  <w:style w:type="paragraph" w:customStyle="1" w:styleId="align-center">
    <w:name w:val="align-center"/>
    <w:basedOn w:val="Standard"/>
    <w:rsid w:val="00E2329C"/>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17527">
      <w:bodyDiv w:val="1"/>
      <w:marLeft w:val="0"/>
      <w:marRight w:val="0"/>
      <w:marTop w:val="0"/>
      <w:marBottom w:val="0"/>
      <w:divBdr>
        <w:top w:val="none" w:sz="0" w:space="0" w:color="auto"/>
        <w:left w:val="none" w:sz="0" w:space="0" w:color="auto"/>
        <w:bottom w:val="none" w:sz="0" w:space="0" w:color="auto"/>
        <w:right w:val="none" w:sz="0" w:space="0" w:color="auto"/>
      </w:divBdr>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27372265">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852844752">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068264908">
      <w:bodyDiv w:val="1"/>
      <w:marLeft w:val="0"/>
      <w:marRight w:val="0"/>
      <w:marTop w:val="0"/>
      <w:marBottom w:val="0"/>
      <w:divBdr>
        <w:top w:val="none" w:sz="0" w:space="0" w:color="auto"/>
        <w:left w:val="none" w:sz="0" w:space="0" w:color="auto"/>
        <w:bottom w:val="none" w:sz="0" w:space="0" w:color="auto"/>
        <w:right w:val="none" w:sz="0" w:space="0" w:color="auto"/>
      </w:divBdr>
    </w:div>
    <w:div w:id="1216547123">
      <w:bodyDiv w:val="1"/>
      <w:marLeft w:val="0"/>
      <w:marRight w:val="0"/>
      <w:marTop w:val="0"/>
      <w:marBottom w:val="0"/>
      <w:divBdr>
        <w:top w:val="none" w:sz="0" w:space="0" w:color="auto"/>
        <w:left w:val="none" w:sz="0" w:space="0" w:color="auto"/>
        <w:bottom w:val="none" w:sz="0" w:space="0" w:color="auto"/>
        <w:right w:val="none" w:sz="0" w:space="0" w:color="auto"/>
      </w:divBdr>
    </w:div>
    <w:div w:id="1389719145">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 w:id="1527717539">
      <w:bodyDiv w:val="1"/>
      <w:marLeft w:val="0"/>
      <w:marRight w:val="0"/>
      <w:marTop w:val="0"/>
      <w:marBottom w:val="0"/>
      <w:divBdr>
        <w:top w:val="none" w:sz="0" w:space="0" w:color="auto"/>
        <w:left w:val="none" w:sz="0" w:space="0" w:color="auto"/>
        <w:bottom w:val="none" w:sz="0" w:space="0" w:color="auto"/>
        <w:right w:val="none" w:sz="0" w:space="0" w:color="auto"/>
      </w:divBdr>
    </w:div>
    <w:div w:id="177439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463</Words>
  <Characters>2919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 r e s s e m i t t e i l u n g</vt:lpstr>
    </vt:vector>
  </TitlesOfParts>
  <Company>Hewlett-Packard Company</Company>
  <LinksUpToDate>false</LinksUpToDate>
  <CharactersWithSpaces>3376</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Selina Tiefenbach</cp:lastModifiedBy>
  <cp:revision>3</cp:revision>
  <cp:lastPrinted>2017-11-17T14:05:00Z</cp:lastPrinted>
  <dcterms:created xsi:type="dcterms:W3CDTF">2023-01-12T08:39:00Z</dcterms:created>
  <dcterms:modified xsi:type="dcterms:W3CDTF">2023-01-12T08:40:00Z</dcterms:modified>
</cp:coreProperties>
</file>